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F619D3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b/>
          <w:lang w:eastAsia="es-ES"/>
        </w:rPr>
        <w:t>Artículo 64.-</w:t>
      </w:r>
      <w:r w:rsidRPr="00F619D3">
        <w:rPr>
          <w:rFonts w:ascii="Arial Narrow" w:eastAsia="Times New Roman" w:hAnsi="Arial Narrow" w:cs="Arial"/>
          <w:lang w:eastAsia="es-ES"/>
        </w:rPr>
        <w:t xml:space="preserve"> </w:t>
      </w:r>
      <w:r w:rsidRPr="006F38A5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El contratista comunicará a la dependencia o entidad la conclusión de los trabajos que le fueron encomendados, </w:t>
      </w:r>
      <w:r w:rsidRPr="00F619D3">
        <w:rPr>
          <w:rFonts w:ascii="Arial Narrow" w:eastAsia="Times New Roman" w:hAnsi="Arial Narrow" w:cs="Arial"/>
          <w:lang w:eastAsia="es-ES"/>
        </w:rPr>
        <w:t xml:space="preserve">para que ésta, dentro del plazo pactado, verifique la debida terminación de los mismos conforme a las condiciones establecidas en el contrato. Al finalizar la verificación de los trabajos, la dependencia o entidad contará con un plazo de quince días naturales </w:t>
      </w:r>
      <w:r w:rsidRPr="006F38A5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para proceder a su recepción física, mediante </w:t>
      </w:r>
      <w:r w:rsidRPr="00C11C22">
        <w:rPr>
          <w:rFonts w:ascii="Arial Narrow" w:eastAsia="Times New Roman" w:hAnsi="Arial Narrow" w:cs="Arial"/>
          <w:b/>
          <w:i/>
          <w:highlight w:val="yellow"/>
          <w:u w:val="single"/>
          <w:lang w:eastAsia="es-ES"/>
        </w:rPr>
        <w:t>el levantamiento del acta correspondiente</w:t>
      </w:r>
      <w:r w:rsidRPr="006F38A5">
        <w:rPr>
          <w:rFonts w:ascii="Arial Narrow" w:eastAsia="Times New Roman" w:hAnsi="Arial Narrow" w:cs="Arial"/>
          <w:b/>
          <w:i/>
          <w:u w:val="single"/>
          <w:lang w:eastAsia="es-ES"/>
        </w:rPr>
        <w:t>, quedando los trabajos bajo su responsabilidad.</w:t>
      </w:r>
      <w:r w:rsidRPr="00F619D3">
        <w:rPr>
          <w:rFonts w:ascii="Arial Narrow" w:eastAsia="Times New Roman" w:hAnsi="Arial Narrow" w:cs="Arial"/>
          <w:lang w:eastAsia="es-ES"/>
        </w:rPr>
        <w:t xml:space="preserve">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F619D3" w:rsidRPr="00F619D3" w:rsidRDefault="00F619D3" w:rsidP="0086212A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(</w:t>
      </w:r>
      <w:bookmarkStart w:id="0" w:name="_GoBack"/>
      <w:bookmarkEnd w:id="0"/>
      <w:r w:rsidRPr="00F619D3">
        <w:rPr>
          <w:rFonts w:ascii="Arial Narrow" w:eastAsia="Times New Roman" w:hAnsi="Arial Narrow" w:cs="Arial"/>
          <w:lang w:eastAsia="es-ES"/>
        </w:rPr>
        <w:t xml:space="preserve"> </w:t>
      </w:r>
    </w:p>
    <w:p w:rsidR="00F619D3" w:rsidRPr="007E120A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sectPr w:rsidR="00F619D3" w:rsidRPr="007E12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52659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6F38A5"/>
    <w:rsid w:val="00794073"/>
    <w:rsid w:val="007968A7"/>
    <w:rsid w:val="007E120A"/>
    <w:rsid w:val="0080235D"/>
    <w:rsid w:val="00836818"/>
    <w:rsid w:val="0086212A"/>
    <w:rsid w:val="008A52A9"/>
    <w:rsid w:val="008E5AA6"/>
    <w:rsid w:val="00B36818"/>
    <w:rsid w:val="00B62970"/>
    <w:rsid w:val="00BB761D"/>
    <w:rsid w:val="00C11C22"/>
    <w:rsid w:val="00C6390B"/>
    <w:rsid w:val="00CA5F9D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72616-030E-4D39-BB01-FDE0B6568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2013-04-15T15:38:00Z</dcterms:created>
  <dcterms:modified xsi:type="dcterms:W3CDTF">2013-04-16T14:36:00Z</dcterms:modified>
</cp:coreProperties>
</file>